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8" w:type="dxa"/>
        <w:tblLook w:val="04A0" w:firstRow="1" w:lastRow="0" w:firstColumn="1" w:lastColumn="0" w:noHBand="0" w:noVBand="1"/>
      </w:tblPr>
      <w:tblGrid>
        <w:gridCol w:w="3875"/>
        <w:gridCol w:w="6583"/>
      </w:tblGrid>
      <w:tr w:rsidR="0088785E" w:rsidRPr="00C27ED0" w:rsidTr="00D1252C">
        <w:trPr>
          <w:trHeight w:val="1299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785E" w:rsidRPr="00C27ED0" w:rsidRDefault="0088785E" w:rsidP="00E9707C">
            <w:pPr>
              <w:rPr>
                <w:b/>
                <w:bCs/>
                <w:color w:val="000000"/>
                <w:szCs w:val="26"/>
                <w:lang w:eastAsia="vi-VN"/>
              </w:rPr>
            </w:pPr>
          </w:p>
          <w:p w:rsidR="0088785E" w:rsidRPr="00C27ED0" w:rsidRDefault="0088785E" w:rsidP="00E9707C">
            <w:pPr>
              <w:rPr>
                <w:szCs w:val="26"/>
                <w:lang w:val="vi-VN" w:eastAsia="vi-VN"/>
              </w:rPr>
            </w:pPr>
            <w:r w:rsidRPr="00C27ED0">
              <w:rPr>
                <w:b/>
                <w:bCs/>
                <w:color w:val="000000"/>
                <w:szCs w:val="26"/>
                <w:lang w:val="vi-VN" w:eastAsia="vi-VN"/>
              </w:rPr>
              <w:t>SỞ GIÁO DỤC VÀ ĐÀO TẠO</w:t>
            </w:r>
          </w:p>
          <w:p w:rsidR="0088785E" w:rsidRPr="00C27ED0" w:rsidRDefault="0088785E" w:rsidP="00E9707C">
            <w:pPr>
              <w:jc w:val="center"/>
              <w:rPr>
                <w:szCs w:val="26"/>
                <w:lang w:val="vi-VN" w:eastAsia="vi-VN"/>
              </w:rPr>
            </w:pPr>
            <w:r w:rsidRPr="00C27ED0">
              <w:rPr>
                <w:b/>
                <w:bCs/>
                <w:color w:val="000000"/>
                <w:szCs w:val="26"/>
                <w:lang w:val="vi-VN" w:eastAsia="vi-VN"/>
              </w:rPr>
              <w:t>QUẢNG NAM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8785E" w:rsidRPr="00C27ED0" w:rsidRDefault="0088785E" w:rsidP="00E9707C">
            <w:pPr>
              <w:rPr>
                <w:b/>
                <w:bCs/>
                <w:color w:val="000000"/>
                <w:szCs w:val="26"/>
                <w:lang w:val="vi-VN" w:eastAsia="vi-VN"/>
              </w:rPr>
            </w:pPr>
          </w:p>
          <w:p w:rsidR="0088785E" w:rsidRPr="00C27ED0" w:rsidRDefault="0088785E" w:rsidP="00E9707C">
            <w:pPr>
              <w:jc w:val="center"/>
              <w:rPr>
                <w:szCs w:val="26"/>
                <w:lang w:val="vi-VN" w:eastAsia="vi-VN"/>
              </w:rPr>
            </w:pPr>
            <w:r w:rsidRPr="00C27ED0">
              <w:rPr>
                <w:b/>
                <w:bCs/>
                <w:color w:val="000000"/>
                <w:szCs w:val="26"/>
                <w:lang w:val="vi-VN" w:eastAsia="vi-VN"/>
              </w:rPr>
              <w:t>KIỂM TRA GIỮA HỌC KỲ II NĂM HỌC 2022-2023</w:t>
            </w:r>
          </w:p>
          <w:p w:rsidR="0088785E" w:rsidRPr="00C27ED0" w:rsidRDefault="0088785E" w:rsidP="00E9707C">
            <w:pPr>
              <w:jc w:val="center"/>
              <w:rPr>
                <w:szCs w:val="26"/>
                <w:lang w:val="vi-VN" w:eastAsia="vi-VN"/>
              </w:rPr>
            </w:pPr>
            <w:r w:rsidRPr="00C27ED0">
              <w:rPr>
                <w:b/>
                <w:bCs/>
                <w:color w:val="000000"/>
                <w:szCs w:val="26"/>
                <w:lang w:val="vi-VN" w:eastAsia="vi-VN"/>
              </w:rPr>
              <w:t>Môn: ĐỊA LÍ – Lớp 11</w:t>
            </w:r>
          </w:p>
          <w:p w:rsidR="0088785E" w:rsidRPr="00C27ED0" w:rsidRDefault="0088785E" w:rsidP="00E9707C">
            <w:pPr>
              <w:jc w:val="center"/>
              <w:rPr>
                <w:szCs w:val="26"/>
                <w:lang w:val="vi-VN" w:eastAsia="vi-VN"/>
              </w:rPr>
            </w:pPr>
            <w:r w:rsidRPr="00C27ED0">
              <w:rPr>
                <w:b/>
                <w:bCs/>
                <w:color w:val="000000"/>
                <w:szCs w:val="26"/>
                <w:lang w:val="vi-VN" w:eastAsia="vi-VN"/>
              </w:rPr>
              <w:t>       </w:t>
            </w:r>
          </w:p>
        </w:tc>
      </w:tr>
    </w:tbl>
    <w:p w:rsidR="00D1252C" w:rsidRPr="00C27ED0" w:rsidRDefault="0088785E" w:rsidP="0088785E">
      <w:pPr>
        <w:spacing w:after="160"/>
        <w:jc w:val="center"/>
        <w:rPr>
          <w:b/>
          <w:bCs/>
          <w:color w:val="000000"/>
          <w:szCs w:val="26"/>
          <w:lang w:val="vi-VN" w:eastAsia="vi-VN"/>
        </w:rPr>
      </w:pPr>
      <w:r w:rsidRPr="00C27ED0"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164465</wp:posOffset>
                </wp:positionV>
                <wp:extent cx="1333500" cy="9525"/>
                <wp:effectExtent l="0" t="0" r="0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3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6D1013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1.25pt,12.95pt" to="296.2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C27ED0">
        <w:rPr>
          <w:b/>
          <w:bCs/>
          <w:color w:val="000000"/>
          <w:szCs w:val="26"/>
          <w:lang w:val="vi-VN" w:eastAsia="vi-VN"/>
        </w:rPr>
        <w:t xml:space="preserve"> </w:t>
      </w:r>
    </w:p>
    <w:p w:rsidR="00D1252C" w:rsidRPr="00C27ED0" w:rsidRDefault="00D1252C" w:rsidP="0088785E">
      <w:pPr>
        <w:spacing w:after="160"/>
        <w:jc w:val="center"/>
        <w:rPr>
          <w:b/>
          <w:bCs/>
          <w:color w:val="000000"/>
          <w:szCs w:val="26"/>
          <w:lang w:val="vi-VN" w:eastAsia="vi-VN"/>
        </w:rPr>
      </w:pPr>
    </w:p>
    <w:p w:rsidR="0088785E" w:rsidRPr="00C27ED0" w:rsidRDefault="0088785E" w:rsidP="0088785E">
      <w:pPr>
        <w:spacing w:after="160"/>
        <w:jc w:val="center"/>
        <w:rPr>
          <w:szCs w:val="26"/>
          <w:lang w:val="vi-VN" w:eastAsia="vi-VN"/>
        </w:rPr>
      </w:pPr>
      <w:r w:rsidRPr="00C27ED0">
        <w:rPr>
          <w:b/>
          <w:bCs/>
          <w:color w:val="000000"/>
          <w:szCs w:val="26"/>
          <w:lang w:val="vi-VN" w:eastAsia="vi-VN"/>
        </w:rPr>
        <w:t>HƯỚNG DẪN CHẤM</w:t>
      </w:r>
    </w:p>
    <w:p w:rsidR="0088785E" w:rsidRPr="00C27ED0" w:rsidRDefault="0088785E" w:rsidP="0088785E">
      <w:pPr>
        <w:spacing w:after="160"/>
        <w:textAlignment w:val="baseline"/>
        <w:rPr>
          <w:b/>
          <w:bCs/>
          <w:color w:val="000000"/>
          <w:szCs w:val="26"/>
          <w:lang w:val="vi-VN" w:eastAsia="vi-VN"/>
        </w:rPr>
      </w:pPr>
      <w:r w:rsidRPr="00C27ED0">
        <w:rPr>
          <w:b/>
          <w:bCs/>
          <w:color w:val="000000"/>
          <w:szCs w:val="26"/>
          <w:lang w:val="vi-VN" w:eastAsia="vi-VN"/>
        </w:rPr>
        <w:t>A. PHẦN TRẮC NGHIỆM (5,0 điểm)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12"/>
        <w:gridCol w:w="1103"/>
        <w:gridCol w:w="1103"/>
        <w:gridCol w:w="1103"/>
        <w:gridCol w:w="1103"/>
      </w:tblGrid>
      <w:tr w:rsidR="0088785E" w:rsidRPr="00C27ED0" w:rsidTr="0088785E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E9707C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Câu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E9707C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  <w:lang w:val="en-US"/>
              </w:rPr>
              <w:t>6</w:t>
            </w:r>
            <w:r w:rsidRPr="00C27ED0">
              <w:rPr>
                <w:b/>
                <w:bCs/>
                <w:color w:val="000000"/>
                <w:szCs w:val="26"/>
              </w:rPr>
              <w:t>01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E9707C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  <w:lang w:val="en-US"/>
              </w:rPr>
              <w:t>6</w:t>
            </w:r>
            <w:r w:rsidRPr="00C27ED0">
              <w:rPr>
                <w:b/>
                <w:bCs/>
                <w:color w:val="000000"/>
                <w:szCs w:val="26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E9707C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  <w:lang w:val="en-US"/>
              </w:rPr>
              <w:t>6</w:t>
            </w:r>
            <w:r w:rsidRPr="00C27ED0">
              <w:rPr>
                <w:b/>
                <w:bCs/>
                <w:color w:val="000000"/>
                <w:szCs w:val="26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E9707C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  <w:lang w:val="en-US"/>
              </w:rPr>
              <w:t>6</w:t>
            </w:r>
            <w:r w:rsidRPr="00C27ED0">
              <w:rPr>
                <w:b/>
                <w:bCs/>
                <w:color w:val="000000"/>
                <w:szCs w:val="26"/>
              </w:rPr>
              <w:t>04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B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B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C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B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B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B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B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B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B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B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B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B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C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13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B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B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C</w:t>
            </w:r>
          </w:p>
        </w:tc>
      </w:tr>
      <w:tr w:rsidR="0088785E" w:rsidRPr="00C27ED0" w:rsidTr="008F7FCB">
        <w:trPr>
          <w:jc w:val="center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5E" w:rsidRPr="00C27ED0" w:rsidRDefault="0088785E" w:rsidP="0088785E">
            <w:pPr>
              <w:spacing w:after="160"/>
              <w:jc w:val="center"/>
              <w:textAlignment w:val="baseline"/>
              <w:rPr>
                <w:b/>
                <w:bCs/>
                <w:color w:val="000000"/>
                <w:szCs w:val="26"/>
              </w:rPr>
            </w:pPr>
            <w:r w:rsidRPr="00C27ED0">
              <w:rPr>
                <w:b/>
                <w:bCs/>
                <w:color w:val="000000"/>
                <w:szCs w:val="26"/>
              </w:rPr>
              <w:t>15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A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5E" w:rsidRPr="00C27ED0" w:rsidRDefault="0088785E" w:rsidP="0088785E">
            <w:pPr>
              <w:jc w:val="center"/>
              <w:rPr>
                <w:rFonts w:eastAsia="Calibri"/>
                <w:szCs w:val="26"/>
                <w:lang w:val="en-US"/>
              </w:rPr>
            </w:pPr>
            <w:r w:rsidRPr="00C27ED0">
              <w:rPr>
                <w:rFonts w:eastAsia="Calibri"/>
                <w:szCs w:val="26"/>
                <w:lang w:val="en-US"/>
              </w:rPr>
              <w:t>B</w:t>
            </w:r>
          </w:p>
        </w:tc>
      </w:tr>
    </w:tbl>
    <w:p w:rsidR="0088785E" w:rsidRPr="00C27ED0" w:rsidRDefault="0088785E" w:rsidP="0088785E">
      <w:pPr>
        <w:pStyle w:val="ListParagraph"/>
        <w:spacing w:after="160"/>
        <w:ind w:left="0"/>
        <w:rPr>
          <w:szCs w:val="26"/>
          <w:lang w:val="vi-VN" w:eastAsia="vi-VN"/>
        </w:rPr>
      </w:pPr>
    </w:p>
    <w:p w:rsidR="0088785E" w:rsidRPr="00C27ED0" w:rsidRDefault="0088785E" w:rsidP="0088785E">
      <w:pPr>
        <w:pStyle w:val="ListParagraph"/>
        <w:spacing w:after="160"/>
        <w:ind w:left="0"/>
        <w:rPr>
          <w:szCs w:val="26"/>
          <w:lang w:val="vi-VN" w:eastAsia="vi-VN"/>
        </w:rPr>
      </w:pPr>
      <w:r w:rsidRPr="00C27ED0">
        <w:rPr>
          <w:b/>
          <w:bCs/>
          <w:color w:val="000000"/>
          <w:szCs w:val="26"/>
          <w:lang w:val="vi-VN" w:eastAsia="vi-VN"/>
        </w:rPr>
        <w:t>B. PHẦN TỰ LUẬN ( 5,0 điểm)</w:t>
      </w:r>
    </w:p>
    <w:tbl>
      <w:tblPr>
        <w:tblStyle w:val="TableGrid"/>
        <w:tblW w:w="10075" w:type="dxa"/>
        <w:jc w:val="center"/>
        <w:tblLook w:val="04A0" w:firstRow="1" w:lastRow="0" w:firstColumn="1" w:lastColumn="0" w:noHBand="0" w:noVBand="1"/>
      </w:tblPr>
      <w:tblGrid>
        <w:gridCol w:w="679"/>
        <w:gridCol w:w="9301"/>
        <w:gridCol w:w="808"/>
      </w:tblGrid>
      <w:tr w:rsidR="00D1252C" w:rsidRPr="00C27ED0" w:rsidTr="00A5309F">
        <w:trPr>
          <w:jc w:val="center"/>
        </w:trPr>
        <w:tc>
          <w:tcPr>
            <w:tcW w:w="985" w:type="dxa"/>
          </w:tcPr>
          <w:p w:rsidR="00D1252C" w:rsidRPr="00C27ED0" w:rsidRDefault="00D1252C" w:rsidP="00597913">
            <w:pPr>
              <w:spacing w:line="276" w:lineRule="auto"/>
              <w:jc w:val="center"/>
              <w:rPr>
                <w:b/>
                <w:bCs/>
                <w:szCs w:val="26"/>
                <w:lang w:val="en-US"/>
              </w:rPr>
            </w:pPr>
            <w:r w:rsidRPr="00C27ED0">
              <w:rPr>
                <w:b/>
                <w:bCs/>
                <w:szCs w:val="26"/>
                <w:lang w:val="en-US"/>
              </w:rPr>
              <w:t>Câu</w:t>
            </w:r>
          </w:p>
        </w:tc>
        <w:tc>
          <w:tcPr>
            <w:tcW w:w="7560" w:type="dxa"/>
          </w:tcPr>
          <w:p w:rsidR="00D1252C" w:rsidRPr="00C27ED0" w:rsidRDefault="00D1252C" w:rsidP="00597913">
            <w:pPr>
              <w:spacing w:line="276" w:lineRule="auto"/>
              <w:jc w:val="center"/>
              <w:rPr>
                <w:b/>
                <w:bCs/>
                <w:szCs w:val="26"/>
                <w:lang w:val="en-US"/>
              </w:rPr>
            </w:pPr>
            <w:r w:rsidRPr="00C27ED0">
              <w:rPr>
                <w:b/>
                <w:bCs/>
                <w:szCs w:val="26"/>
                <w:lang w:val="en-US"/>
              </w:rPr>
              <w:t>Nội dung</w:t>
            </w:r>
          </w:p>
        </w:tc>
        <w:tc>
          <w:tcPr>
            <w:tcW w:w="1530" w:type="dxa"/>
          </w:tcPr>
          <w:p w:rsidR="00D1252C" w:rsidRPr="00C27ED0" w:rsidRDefault="00A5309F" w:rsidP="00597913">
            <w:pPr>
              <w:spacing w:line="276" w:lineRule="auto"/>
              <w:jc w:val="center"/>
              <w:rPr>
                <w:b/>
                <w:bCs/>
                <w:szCs w:val="26"/>
                <w:lang w:val="en-US"/>
              </w:rPr>
            </w:pPr>
            <w:r w:rsidRPr="00C27ED0">
              <w:rPr>
                <w:b/>
                <w:bCs/>
                <w:szCs w:val="26"/>
                <w:lang w:val="en-US"/>
              </w:rPr>
              <w:t>Điểm</w:t>
            </w:r>
          </w:p>
        </w:tc>
      </w:tr>
      <w:tr w:rsidR="00D1252C" w:rsidRPr="00C27ED0" w:rsidTr="00A5309F">
        <w:trPr>
          <w:jc w:val="center"/>
        </w:trPr>
        <w:tc>
          <w:tcPr>
            <w:tcW w:w="985" w:type="dxa"/>
          </w:tcPr>
          <w:p w:rsidR="00D1252C" w:rsidRPr="00C27ED0" w:rsidRDefault="00D1252C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1</w:t>
            </w:r>
          </w:p>
        </w:tc>
        <w:tc>
          <w:tcPr>
            <w:tcW w:w="7560" w:type="dxa"/>
          </w:tcPr>
          <w:p w:rsidR="00D1252C" w:rsidRPr="00C27ED0" w:rsidRDefault="00D1252C" w:rsidP="0088785E">
            <w:pPr>
              <w:spacing w:line="276" w:lineRule="auto"/>
              <w:rPr>
                <w:b/>
                <w:bCs/>
                <w:szCs w:val="26"/>
                <w:lang w:val="en-US"/>
              </w:rPr>
            </w:pPr>
            <w:r w:rsidRPr="00C27ED0">
              <w:rPr>
                <w:b/>
                <w:bCs/>
                <w:szCs w:val="26"/>
                <w:lang w:val="en-US"/>
              </w:rPr>
              <w:t xml:space="preserve">So sánh </w:t>
            </w:r>
            <w:r w:rsidR="00A5309F" w:rsidRPr="00C27ED0">
              <w:rPr>
                <w:b/>
                <w:bCs/>
                <w:szCs w:val="26"/>
                <w:lang w:val="en-US"/>
              </w:rPr>
              <w:t>sự khác biệt giữa miền Đông và miền Tây Trung Quốc</w:t>
            </w:r>
          </w:p>
        </w:tc>
        <w:tc>
          <w:tcPr>
            <w:tcW w:w="1530" w:type="dxa"/>
          </w:tcPr>
          <w:p w:rsidR="00D1252C" w:rsidRPr="00C27ED0" w:rsidRDefault="00A5309F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2.0 đ</w:t>
            </w:r>
          </w:p>
        </w:tc>
      </w:tr>
      <w:tr w:rsidR="00D1252C" w:rsidRPr="00C27ED0" w:rsidTr="00A5309F">
        <w:trPr>
          <w:jc w:val="center"/>
        </w:trPr>
        <w:tc>
          <w:tcPr>
            <w:tcW w:w="985" w:type="dxa"/>
          </w:tcPr>
          <w:p w:rsidR="00D1252C" w:rsidRPr="00C27ED0" w:rsidRDefault="00D1252C" w:rsidP="0088785E">
            <w:pPr>
              <w:spacing w:line="276" w:lineRule="auto"/>
              <w:rPr>
                <w:szCs w:val="26"/>
              </w:rPr>
            </w:pPr>
          </w:p>
        </w:tc>
        <w:tc>
          <w:tcPr>
            <w:tcW w:w="7560" w:type="dxa"/>
          </w:tcPr>
          <w:tbl>
            <w:tblPr>
              <w:tblW w:w="8931" w:type="dxa"/>
              <w:tblInd w:w="1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76"/>
              <w:gridCol w:w="3969"/>
              <w:gridCol w:w="3686"/>
            </w:tblGrid>
            <w:tr w:rsidR="00A5309F" w:rsidRPr="00C27ED0" w:rsidTr="00575AB7">
              <w:trPr>
                <w:trHeight w:val="344"/>
              </w:trPr>
              <w:tc>
                <w:tcPr>
                  <w:tcW w:w="1276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</w:p>
              </w:tc>
              <w:tc>
                <w:tcPr>
                  <w:tcW w:w="3969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center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/>
                      <w:bCs/>
                      <w:color w:val="000000" w:themeColor="text1"/>
                      <w:szCs w:val="26"/>
                    </w:rPr>
                    <w:t>Miền Đông</w:t>
                  </w:r>
                </w:p>
              </w:tc>
              <w:tc>
                <w:tcPr>
                  <w:tcW w:w="3686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center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/>
                      <w:bCs/>
                      <w:color w:val="000000" w:themeColor="text1"/>
                      <w:szCs w:val="26"/>
                    </w:rPr>
                    <w:t>Miền Tây</w:t>
                  </w:r>
                </w:p>
              </w:tc>
            </w:tr>
            <w:tr w:rsidR="00A5309F" w:rsidRPr="00C27ED0" w:rsidTr="00575AB7">
              <w:trPr>
                <w:trHeight w:val="767"/>
              </w:trPr>
              <w:tc>
                <w:tcPr>
                  <w:tcW w:w="1276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t>Địa hình</w:t>
                  </w:r>
                </w:p>
              </w:tc>
              <w:tc>
                <w:tcPr>
                  <w:tcW w:w="3969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t>- Thấp (Đồng bằng và đồi)</w:t>
                  </w:r>
                </w:p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t>- Bờ biển dài, bị cắt xẻ mạnh</w:t>
                  </w:r>
                </w:p>
              </w:tc>
              <w:tc>
                <w:tcPr>
                  <w:tcW w:w="3686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t>- Cao (núi cao, bồn địa, cao nguyên, hoang mạc)</w:t>
                  </w:r>
                </w:p>
              </w:tc>
            </w:tr>
            <w:tr w:rsidR="00A5309F" w:rsidRPr="00C27ED0" w:rsidTr="00575AB7">
              <w:trPr>
                <w:trHeight w:val="329"/>
              </w:trPr>
              <w:tc>
                <w:tcPr>
                  <w:tcW w:w="1276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t>Khí hậu</w:t>
                  </w:r>
                </w:p>
              </w:tc>
              <w:tc>
                <w:tcPr>
                  <w:tcW w:w="3969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t xml:space="preserve">- Phía Bắc: Ôn đới gió mùa </w:t>
                  </w:r>
                </w:p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lastRenderedPageBreak/>
                    <w:t>- Phía Nam: Cận nhiệt gió mùa</w:t>
                  </w:r>
                </w:p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sym w:font="Wingdings" w:char="00E0"/>
                  </w:r>
                  <w:r w:rsidRPr="00C27ED0">
                    <w:rPr>
                      <w:bCs/>
                      <w:color w:val="000000" w:themeColor="text1"/>
                      <w:szCs w:val="26"/>
                    </w:rPr>
                    <w:t xml:space="preserve">ôn hòa </w:t>
                  </w:r>
                </w:p>
              </w:tc>
              <w:tc>
                <w:tcPr>
                  <w:tcW w:w="3686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lastRenderedPageBreak/>
                    <w:t>- Ôn đới lục địa, khắc nghiệt hơn</w:t>
                  </w:r>
                </w:p>
              </w:tc>
            </w:tr>
            <w:tr w:rsidR="00A5309F" w:rsidRPr="00C27ED0" w:rsidTr="00575AB7">
              <w:trPr>
                <w:trHeight w:val="772"/>
              </w:trPr>
              <w:tc>
                <w:tcPr>
                  <w:tcW w:w="1276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t>Sông ngòi</w:t>
                  </w:r>
                </w:p>
              </w:tc>
              <w:tc>
                <w:tcPr>
                  <w:tcW w:w="3969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t>- Hạ lưu của nhiều sông lớn, nhiều hồ tự nhiên.</w:t>
                  </w:r>
                </w:p>
              </w:tc>
              <w:tc>
                <w:tcPr>
                  <w:tcW w:w="3686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t>- Thượng lưu của các con sông</w:t>
                  </w:r>
                </w:p>
              </w:tc>
            </w:tr>
            <w:tr w:rsidR="00A5309F" w:rsidRPr="00C27ED0" w:rsidTr="00575AB7">
              <w:trPr>
                <w:trHeight w:val="772"/>
              </w:trPr>
              <w:tc>
                <w:tcPr>
                  <w:tcW w:w="1276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t>Khoáng sản</w:t>
                  </w:r>
                </w:p>
              </w:tc>
              <w:tc>
                <w:tcPr>
                  <w:tcW w:w="3969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t>- Than, sắt, dầu mỏ, mangan, bôxit …</w:t>
                  </w:r>
                </w:p>
              </w:tc>
              <w:tc>
                <w:tcPr>
                  <w:tcW w:w="3686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309F" w:rsidRPr="00C27ED0" w:rsidRDefault="00A5309F" w:rsidP="00A5309F">
                  <w:pPr>
                    <w:spacing w:line="360" w:lineRule="auto"/>
                    <w:jc w:val="both"/>
                    <w:rPr>
                      <w:bCs/>
                      <w:color w:val="000000" w:themeColor="text1"/>
                      <w:szCs w:val="26"/>
                    </w:rPr>
                  </w:pPr>
                  <w:r w:rsidRPr="00C27ED0">
                    <w:rPr>
                      <w:bCs/>
                      <w:color w:val="000000" w:themeColor="text1"/>
                      <w:szCs w:val="26"/>
                    </w:rPr>
                    <w:t xml:space="preserve">- Đồng, sắt, than đá, dầu… </w:t>
                  </w:r>
                </w:p>
              </w:tc>
            </w:tr>
          </w:tbl>
          <w:p w:rsidR="00D1252C" w:rsidRPr="00C27ED0" w:rsidRDefault="00D1252C" w:rsidP="0088785E">
            <w:pPr>
              <w:spacing w:line="276" w:lineRule="auto"/>
              <w:rPr>
                <w:szCs w:val="26"/>
              </w:rPr>
            </w:pPr>
          </w:p>
        </w:tc>
        <w:tc>
          <w:tcPr>
            <w:tcW w:w="1530" w:type="dxa"/>
          </w:tcPr>
          <w:p w:rsidR="00D1252C" w:rsidRPr="00C27ED0" w:rsidRDefault="00A5309F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lastRenderedPageBreak/>
              <w:t>Mỗi ý đúng 0.25đ</w:t>
            </w:r>
          </w:p>
        </w:tc>
      </w:tr>
      <w:tr w:rsidR="00D1252C" w:rsidRPr="00C27ED0" w:rsidTr="00A5309F">
        <w:trPr>
          <w:jc w:val="center"/>
        </w:trPr>
        <w:tc>
          <w:tcPr>
            <w:tcW w:w="985" w:type="dxa"/>
          </w:tcPr>
          <w:p w:rsidR="00D1252C" w:rsidRPr="00C27ED0" w:rsidRDefault="00A5309F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 xml:space="preserve">2 </w:t>
            </w:r>
          </w:p>
        </w:tc>
        <w:tc>
          <w:tcPr>
            <w:tcW w:w="7560" w:type="dxa"/>
          </w:tcPr>
          <w:p w:rsidR="00D1252C" w:rsidRPr="00C27ED0" w:rsidRDefault="00A5309F" w:rsidP="0088785E">
            <w:pPr>
              <w:spacing w:line="276" w:lineRule="auto"/>
              <w:rPr>
                <w:b/>
                <w:bCs/>
                <w:szCs w:val="26"/>
                <w:lang w:val="en-US"/>
              </w:rPr>
            </w:pPr>
            <w:r w:rsidRPr="00C27ED0">
              <w:rPr>
                <w:b/>
                <w:bCs/>
                <w:szCs w:val="26"/>
                <w:lang w:val="en-US"/>
              </w:rPr>
              <w:t xml:space="preserve">Sự biến động cơ cấu dân theo nhóm tuổi của Nhật Bản  giai đoạn 1950 </w:t>
            </w:r>
            <w:r w:rsidR="00597913" w:rsidRPr="00C27ED0">
              <w:rPr>
                <w:b/>
                <w:bCs/>
                <w:szCs w:val="26"/>
                <w:lang w:val="en-US"/>
              </w:rPr>
              <w:t>–</w:t>
            </w:r>
            <w:r w:rsidRPr="00C27ED0">
              <w:rPr>
                <w:b/>
                <w:bCs/>
                <w:szCs w:val="26"/>
                <w:lang w:val="en-US"/>
              </w:rPr>
              <w:t xml:space="preserve"> 2005</w:t>
            </w:r>
          </w:p>
        </w:tc>
        <w:tc>
          <w:tcPr>
            <w:tcW w:w="1530" w:type="dxa"/>
          </w:tcPr>
          <w:p w:rsidR="00D1252C" w:rsidRPr="00C27ED0" w:rsidRDefault="00A5309F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2đ</w:t>
            </w:r>
          </w:p>
        </w:tc>
      </w:tr>
      <w:tr w:rsidR="00A5309F" w:rsidRPr="00C27ED0" w:rsidTr="00A5309F">
        <w:trPr>
          <w:jc w:val="center"/>
        </w:trPr>
        <w:tc>
          <w:tcPr>
            <w:tcW w:w="985" w:type="dxa"/>
          </w:tcPr>
          <w:p w:rsidR="00A5309F" w:rsidRPr="00C27ED0" w:rsidRDefault="00A5309F" w:rsidP="0088785E">
            <w:pPr>
              <w:spacing w:line="276" w:lineRule="auto"/>
              <w:rPr>
                <w:szCs w:val="26"/>
              </w:rPr>
            </w:pPr>
          </w:p>
          <w:p w:rsidR="002E598B" w:rsidRPr="00C27ED0" w:rsidRDefault="002E598B" w:rsidP="0088785E">
            <w:pPr>
              <w:spacing w:line="276" w:lineRule="auto"/>
              <w:rPr>
                <w:szCs w:val="26"/>
              </w:rPr>
            </w:pPr>
          </w:p>
          <w:p w:rsidR="002E598B" w:rsidRPr="00C27ED0" w:rsidRDefault="002E598B" w:rsidP="0088785E">
            <w:pPr>
              <w:spacing w:line="276" w:lineRule="auto"/>
              <w:rPr>
                <w:szCs w:val="26"/>
              </w:rPr>
            </w:pPr>
          </w:p>
          <w:p w:rsidR="002E598B" w:rsidRPr="00C27ED0" w:rsidRDefault="002E598B" w:rsidP="0088785E">
            <w:pPr>
              <w:spacing w:line="276" w:lineRule="auto"/>
              <w:rPr>
                <w:szCs w:val="26"/>
              </w:rPr>
            </w:pPr>
          </w:p>
          <w:p w:rsidR="002E598B" w:rsidRPr="00C27ED0" w:rsidRDefault="002E598B" w:rsidP="0088785E">
            <w:pPr>
              <w:spacing w:line="276" w:lineRule="auto"/>
              <w:rPr>
                <w:szCs w:val="26"/>
              </w:rPr>
            </w:pPr>
          </w:p>
          <w:p w:rsidR="002E598B" w:rsidRPr="00C27ED0" w:rsidRDefault="002E598B" w:rsidP="0088785E">
            <w:pPr>
              <w:spacing w:line="276" w:lineRule="auto"/>
              <w:rPr>
                <w:szCs w:val="26"/>
              </w:rPr>
            </w:pPr>
          </w:p>
          <w:p w:rsidR="002E598B" w:rsidRPr="00C27ED0" w:rsidRDefault="002E598B" w:rsidP="0088785E">
            <w:pPr>
              <w:spacing w:line="276" w:lineRule="auto"/>
              <w:rPr>
                <w:szCs w:val="26"/>
              </w:rPr>
            </w:pPr>
          </w:p>
          <w:p w:rsidR="002E598B" w:rsidRPr="00C27ED0" w:rsidRDefault="002E598B" w:rsidP="0088785E">
            <w:pPr>
              <w:spacing w:line="276" w:lineRule="auto"/>
              <w:rPr>
                <w:szCs w:val="26"/>
              </w:rPr>
            </w:pPr>
          </w:p>
          <w:p w:rsidR="002E598B" w:rsidRPr="00C27ED0" w:rsidRDefault="002E598B" w:rsidP="0088785E">
            <w:pPr>
              <w:spacing w:line="276" w:lineRule="auto"/>
              <w:rPr>
                <w:szCs w:val="26"/>
              </w:rPr>
            </w:pPr>
          </w:p>
          <w:p w:rsidR="002E598B" w:rsidRPr="00C27ED0" w:rsidRDefault="002E598B" w:rsidP="0088785E">
            <w:pPr>
              <w:spacing w:line="276" w:lineRule="auto"/>
              <w:rPr>
                <w:szCs w:val="26"/>
              </w:rPr>
            </w:pPr>
          </w:p>
        </w:tc>
        <w:tc>
          <w:tcPr>
            <w:tcW w:w="7560" w:type="dxa"/>
          </w:tcPr>
          <w:p w:rsidR="00A5309F" w:rsidRPr="00C27ED0" w:rsidRDefault="00A5309F" w:rsidP="0088785E">
            <w:pPr>
              <w:spacing w:line="276" w:lineRule="auto"/>
              <w:rPr>
                <w:szCs w:val="26"/>
              </w:rPr>
            </w:pPr>
            <w:r w:rsidRPr="00C27ED0">
              <w:rPr>
                <w:szCs w:val="26"/>
              </w:rPr>
              <w:t xml:space="preserve">a. Tính số người trong độ tuổi 65 tuổi ở Nhật Bản </w:t>
            </w:r>
          </w:p>
          <w:p w:rsidR="00A5309F" w:rsidRPr="00C27ED0" w:rsidRDefault="00A5309F" w:rsidP="0088785E">
            <w:pPr>
              <w:spacing w:line="276" w:lineRule="auto"/>
              <w:rPr>
                <w:szCs w:val="26"/>
              </w:rPr>
            </w:pPr>
            <w:r w:rsidRPr="00C27ED0">
              <w:rPr>
                <w:szCs w:val="26"/>
              </w:rPr>
              <w:t>Đề 601 và 603</w:t>
            </w:r>
            <w:r w:rsidR="00C27ED0" w:rsidRPr="00C27ED0">
              <w:rPr>
                <w:szCs w:val="26"/>
              </w:rPr>
              <w:t xml:space="preserve">                                                           (Đơn vị : triệu người)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15"/>
              <w:gridCol w:w="1815"/>
              <w:gridCol w:w="1815"/>
              <w:gridCol w:w="1815"/>
              <w:gridCol w:w="1815"/>
            </w:tblGrid>
            <w:tr w:rsidR="00A5309F" w:rsidRPr="00C27ED0" w:rsidTr="00A5309F">
              <w:tc>
                <w:tcPr>
                  <w:tcW w:w="1815" w:type="dxa"/>
                </w:tcPr>
                <w:p w:rsidR="00A5309F" w:rsidRPr="00C27ED0" w:rsidRDefault="00A5309F" w:rsidP="00A5309F">
                  <w:pPr>
                    <w:spacing w:line="276" w:lineRule="auto"/>
                    <w:jc w:val="center"/>
                    <w:rPr>
                      <w:b/>
                      <w:bCs/>
                      <w:szCs w:val="26"/>
                    </w:rPr>
                  </w:pPr>
                  <w:r w:rsidRPr="00C27ED0">
                    <w:rPr>
                      <w:b/>
                      <w:bCs/>
                      <w:szCs w:val="26"/>
                    </w:rPr>
                    <w:t>Năm</w:t>
                  </w:r>
                </w:p>
              </w:tc>
              <w:tc>
                <w:tcPr>
                  <w:tcW w:w="1815" w:type="dxa"/>
                </w:tcPr>
                <w:p w:rsidR="00A5309F" w:rsidRPr="00C27ED0" w:rsidRDefault="00A5309F" w:rsidP="00A5309F">
                  <w:pPr>
                    <w:spacing w:line="276" w:lineRule="auto"/>
                    <w:jc w:val="center"/>
                    <w:rPr>
                      <w:b/>
                      <w:bCs/>
                      <w:szCs w:val="26"/>
                    </w:rPr>
                  </w:pPr>
                  <w:r w:rsidRPr="00C27ED0">
                    <w:rPr>
                      <w:b/>
                      <w:bCs/>
                      <w:szCs w:val="26"/>
                    </w:rPr>
                    <w:t>19</w:t>
                  </w:r>
                  <w:r w:rsidR="00597913" w:rsidRPr="00C27ED0">
                    <w:rPr>
                      <w:b/>
                      <w:bCs/>
                      <w:szCs w:val="26"/>
                    </w:rPr>
                    <w:t>70</w:t>
                  </w:r>
                </w:p>
              </w:tc>
              <w:tc>
                <w:tcPr>
                  <w:tcW w:w="1815" w:type="dxa"/>
                </w:tcPr>
                <w:p w:rsidR="00A5309F" w:rsidRPr="00C27ED0" w:rsidRDefault="00A5309F" w:rsidP="00A5309F">
                  <w:pPr>
                    <w:spacing w:line="276" w:lineRule="auto"/>
                    <w:jc w:val="center"/>
                    <w:rPr>
                      <w:b/>
                      <w:bCs/>
                      <w:szCs w:val="26"/>
                    </w:rPr>
                  </w:pPr>
                  <w:r w:rsidRPr="00C27ED0">
                    <w:rPr>
                      <w:b/>
                      <w:bCs/>
                      <w:szCs w:val="26"/>
                    </w:rPr>
                    <w:t>19</w:t>
                  </w:r>
                  <w:r w:rsidR="00597913" w:rsidRPr="00C27ED0">
                    <w:rPr>
                      <w:b/>
                      <w:bCs/>
                      <w:szCs w:val="26"/>
                    </w:rPr>
                    <w:t>97</w:t>
                  </w:r>
                </w:p>
              </w:tc>
              <w:tc>
                <w:tcPr>
                  <w:tcW w:w="1815" w:type="dxa"/>
                </w:tcPr>
                <w:p w:rsidR="00A5309F" w:rsidRPr="00C27ED0" w:rsidRDefault="00597913" w:rsidP="00A5309F">
                  <w:pPr>
                    <w:spacing w:line="276" w:lineRule="auto"/>
                    <w:jc w:val="center"/>
                    <w:rPr>
                      <w:b/>
                      <w:bCs/>
                      <w:szCs w:val="26"/>
                    </w:rPr>
                  </w:pPr>
                  <w:r w:rsidRPr="00C27ED0">
                    <w:rPr>
                      <w:b/>
                      <w:bCs/>
                      <w:szCs w:val="26"/>
                    </w:rPr>
                    <w:t>2005</w:t>
                  </w:r>
                </w:p>
              </w:tc>
              <w:tc>
                <w:tcPr>
                  <w:tcW w:w="1815" w:type="dxa"/>
                </w:tcPr>
                <w:p w:rsidR="00A5309F" w:rsidRPr="00C27ED0" w:rsidRDefault="00A5309F" w:rsidP="00A5309F">
                  <w:pPr>
                    <w:spacing w:line="276" w:lineRule="auto"/>
                    <w:jc w:val="center"/>
                    <w:rPr>
                      <w:b/>
                      <w:bCs/>
                      <w:szCs w:val="26"/>
                    </w:rPr>
                  </w:pPr>
                  <w:r w:rsidRPr="00C27ED0">
                    <w:rPr>
                      <w:b/>
                      <w:bCs/>
                      <w:szCs w:val="26"/>
                    </w:rPr>
                    <w:t>20</w:t>
                  </w:r>
                  <w:r w:rsidR="00597913" w:rsidRPr="00C27ED0">
                    <w:rPr>
                      <w:b/>
                      <w:bCs/>
                      <w:szCs w:val="26"/>
                    </w:rPr>
                    <w:t>2</w:t>
                  </w:r>
                  <w:r w:rsidRPr="00C27ED0">
                    <w:rPr>
                      <w:b/>
                      <w:bCs/>
                      <w:szCs w:val="26"/>
                    </w:rPr>
                    <w:t>5</w:t>
                  </w:r>
                </w:p>
              </w:tc>
            </w:tr>
            <w:tr w:rsidR="00A5309F" w:rsidRPr="00C27ED0" w:rsidTr="00A5309F">
              <w:tc>
                <w:tcPr>
                  <w:tcW w:w="1815" w:type="dxa"/>
                </w:tcPr>
                <w:p w:rsidR="00A5309F" w:rsidRPr="00C27ED0" w:rsidRDefault="00A5309F" w:rsidP="00A5309F">
                  <w:pPr>
                    <w:spacing w:line="276" w:lineRule="auto"/>
                    <w:jc w:val="center"/>
                    <w:rPr>
                      <w:b/>
                      <w:bCs/>
                      <w:szCs w:val="26"/>
                    </w:rPr>
                  </w:pPr>
                  <w:r w:rsidRPr="00C27ED0">
                    <w:rPr>
                      <w:b/>
                      <w:bCs/>
                      <w:szCs w:val="26"/>
                    </w:rPr>
                    <w:t>Trên 65 tuổi</w:t>
                  </w:r>
                </w:p>
              </w:tc>
              <w:tc>
                <w:tcPr>
                  <w:tcW w:w="1815" w:type="dxa"/>
                </w:tcPr>
                <w:p w:rsidR="00A5309F" w:rsidRPr="00C27ED0" w:rsidRDefault="00597913" w:rsidP="00A5309F">
                  <w:pPr>
                    <w:spacing w:line="276" w:lineRule="auto"/>
                    <w:jc w:val="center"/>
                    <w:rPr>
                      <w:szCs w:val="26"/>
                    </w:rPr>
                  </w:pPr>
                  <w:r w:rsidRPr="00C27ED0">
                    <w:rPr>
                      <w:szCs w:val="26"/>
                    </w:rPr>
                    <w:t>7,38</w:t>
                  </w:r>
                </w:p>
              </w:tc>
              <w:tc>
                <w:tcPr>
                  <w:tcW w:w="1815" w:type="dxa"/>
                </w:tcPr>
                <w:p w:rsidR="00A5309F" w:rsidRPr="00C27ED0" w:rsidRDefault="00597913" w:rsidP="00A5309F">
                  <w:pPr>
                    <w:spacing w:line="276" w:lineRule="auto"/>
                    <w:jc w:val="center"/>
                    <w:rPr>
                      <w:szCs w:val="26"/>
                    </w:rPr>
                  </w:pPr>
                  <w:r w:rsidRPr="00C27ED0">
                    <w:rPr>
                      <w:szCs w:val="26"/>
                    </w:rPr>
                    <w:t>19,78</w:t>
                  </w:r>
                </w:p>
              </w:tc>
              <w:tc>
                <w:tcPr>
                  <w:tcW w:w="1815" w:type="dxa"/>
                </w:tcPr>
                <w:p w:rsidR="00A5309F" w:rsidRPr="00C27ED0" w:rsidRDefault="00597913" w:rsidP="00A5309F">
                  <w:pPr>
                    <w:spacing w:line="276" w:lineRule="auto"/>
                    <w:jc w:val="center"/>
                    <w:rPr>
                      <w:szCs w:val="26"/>
                    </w:rPr>
                  </w:pPr>
                  <w:r w:rsidRPr="00C27ED0">
                    <w:rPr>
                      <w:szCs w:val="26"/>
                    </w:rPr>
                    <w:t>24,52</w:t>
                  </w:r>
                </w:p>
              </w:tc>
              <w:tc>
                <w:tcPr>
                  <w:tcW w:w="1815" w:type="dxa"/>
                </w:tcPr>
                <w:p w:rsidR="00A5309F" w:rsidRPr="00C27ED0" w:rsidRDefault="00597913" w:rsidP="00A5309F">
                  <w:pPr>
                    <w:spacing w:line="276" w:lineRule="auto"/>
                    <w:jc w:val="center"/>
                    <w:rPr>
                      <w:szCs w:val="26"/>
                    </w:rPr>
                  </w:pPr>
                  <w:r w:rsidRPr="00C27ED0">
                    <w:rPr>
                      <w:szCs w:val="26"/>
                    </w:rPr>
                    <w:t>32,99</w:t>
                  </w:r>
                </w:p>
              </w:tc>
            </w:tr>
          </w:tbl>
          <w:p w:rsidR="00A5309F" w:rsidRPr="00C27ED0" w:rsidRDefault="00A5309F" w:rsidP="0088785E">
            <w:pPr>
              <w:spacing w:line="276" w:lineRule="auto"/>
              <w:rPr>
                <w:szCs w:val="26"/>
              </w:rPr>
            </w:pPr>
            <w:r w:rsidRPr="00C27ED0">
              <w:rPr>
                <w:szCs w:val="26"/>
              </w:rPr>
              <w:t>Đề 602 và 604</w:t>
            </w:r>
            <w:r w:rsidR="00C27ED0" w:rsidRPr="00C27ED0">
              <w:rPr>
                <w:szCs w:val="26"/>
              </w:rPr>
              <w:t xml:space="preserve">                                                            (Đơn vị : triệu người 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15"/>
              <w:gridCol w:w="1815"/>
              <w:gridCol w:w="1815"/>
              <w:gridCol w:w="1815"/>
              <w:gridCol w:w="1815"/>
            </w:tblGrid>
            <w:tr w:rsidR="00A5309F" w:rsidRPr="00C27ED0" w:rsidTr="00575AB7">
              <w:tc>
                <w:tcPr>
                  <w:tcW w:w="1815" w:type="dxa"/>
                </w:tcPr>
                <w:p w:rsidR="00A5309F" w:rsidRPr="00C27ED0" w:rsidRDefault="00A5309F" w:rsidP="00A5309F">
                  <w:pPr>
                    <w:spacing w:line="276" w:lineRule="auto"/>
                    <w:jc w:val="center"/>
                    <w:rPr>
                      <w:b/>
                      <w:bCs/>
                      <w:szCs w:val="26"/>
                    </w:rPr>
                  </w:pPr>
                  <w:r w:rsidRPr="00C27ED0">
                    <w:rPr>
                      <w:b/>
                      <w:bCs/>
                      <w:szCs w:val="26"/>
                    </w:rPr>
                    <w:t>Năm</w:t>
                  </w:r>
                </w:p>
              </w:tc>
              <w:tc>
                <w:tcPr>
                  <w:tcW w:w="1815" w:type="dxa"/>
                </w:tcPr>
                <w:p w:rsidR="00A5309F" w:rsidRPr="00C27ED0" w:rsidRDefault="00A5309F" w:rsidP="00A5309F">
                  <w:pPr>
                    <w:spacing w:line="276" w:lineRule="auto"/>
                    <w:jc w:val="center"/>
                    <w:rPr>
                      <w:b/>
                      <w:bCs/>
                      <w:szCs w:val="26"/>
                    </w:rPr>
                  </w:pPr>
                  <w:r w:rsidRPr="00C27ED0">
                    <w:rPr>
                      <w:b/>
                      <w:bCs/>
                      <w:szCs w:val="26"/>
                    </w:rPr>
                    <w:t>19</w:t>
                  </w:r>
                  <w:r w:rsidR="00C27ED0" w:rsidRPr="00C27ED0">
                    <w:rPr>
                      <w:b/>
                      <w:bCs/>
                      <w:szCs w:val="26"/>
                    </w:rPr>
                    <w:t>70</w:t>
                  </w:r>
                </w:p>
              </w:tc>
              <w:tc>
                <w:tcPr>
                  <w:tcW w:w="1815" w:type="dxa"/>
                </w:tcPr>
                <w:p w:rsidR="00A5309F" w:rsidRPr="00C27ED0" w:rsidRDefault="00A5309F" w:rsidP="00A5309F">
                  <w:pPr>
                    <w:spacing w:line="276" w:lineRule="auto"/>
                    <w:jc w:val="center"/>
                    <w:rPr>
                      <w:b/>
                      <w:bCs/>
                      <w:szCs w:val="26"/>
                    </w:rPr>
                  </w:pPr>
                  <w:r w:rsidRPr="00C27ED0">
                    <w:rPr>
                      <w:b/>
                      <w:bCs/>
                      <w:szCs w:val="26"/>
                    </w:rPr>
                    <w:t>19</w:t>
                  </w:r>
                  <w:r w:rsidR="00C27ED0" w:rsidRPr="00C27ED0">
                    <w:rPr>
                      <w:b/>
                      <w:bCs/>
                      <w:szCs w:val="26"/>
                    </w:rPr>
                    <w:t>97</w:t>
                  </w:r>
                </w:p>
              </w:tc>
              <w:tc>
                <w:tcPr>
                  <w:tcW w:w="1815" w:type="dxa"/>
                </w:tcPr>
                <w:p w:rsidR="00A5309F" w:rsidRPr="00C27ED0" w:rsidRDefault="00C27ED0" w:rsidP="00A5309F">
                  <w:pPr>
                    <w:spacing w:line="276" w:lineRule="auto"/>
                    <w:jc w:val="center"/>
                    <w:rPr>
                      <w:b/>
                      <w:bCs/>
                      <w:szCs w:val="26"/>
                    </w:rPr>
                  </w:pPr>
                  <w:r w:rsidRPr="00C27ED0">
                    <w:rPr>
                      <w:b/>
                      <w:bCs/>
                      <w:szCs w:val="26"/>
                    </w:rPr>
                    <w:t>2005</w:t>
                  </w:r>
                </w:p>
              </w:tc>
              <w:tc>
                <w:tcPr>
                  <w:tcW w:w="1815" w:type="dxa"/>
                </w:tcPr>
                <w:p w:rsidR="00A5309F" w:rsidRPr="00C27ED0" w:rsidRDefault="00A5309F" w:rsidP="00A5309F">
                  <w:pPr>
                    <w:spacing w:line="276" w:lineRule="auto"/>
                    <w:jc w:val="center"/>
                    <w:rPr>
                      <w:b/>
                      <w:bCs/>
                      <w:szCs w:val="26"/>
                    </w:rPr>
                  </w:pPr>
                  <w:r w:rsidRPr="00C27ED0">
                    <w:rPr>
                      <w:b/>
                      <w:bCs/>
                      <w:szCs w:val="26"/>
                    </w:rPr>
                    <w:t>20</w:t>
                  </w:r>
                  <w:r w:rsidR="00C27ED0" w:rsidRPr="00C27ED0">
                    <w:rPr>
                      <w:b/>
                      <w:bCs/>
                      <w:szCs w:val="26"/>
                    </w:rPr>
                    <w:t>2</w:t>
                  </w:r>
                  <w:r w:rsidRPr="00C27ED0">
                    <w:rPr>
                      <w:b/>
                      <w:bCs/>
                      <w:szCs w:val="26"/>
                    </w:rPr>
                    <w:t>5</w:t>
                  </w:r>
                </w:p>
              </w:tc>
            </w:tr>
            <w:tr w:rsidR="00A5309F" w:rsidRPr="00C27ED0" w:rsidTr="00575AB7">
              <w:tc>
                <w:tcPr>
                  <w:tcW w:w="1815" w:type="dxa"/>
                </w:tcPr>
                <w:p w:rsidR="00A5309F" w:rsidRPr="00C27ED0" w:rsidRDefault="00A5309F" w:rsidP="00A5309F">
                  <w:pPr>
                    <w:spacing w:line="276" w:lineRule="auto"/>
                    <w:jc w:val="center"/>
                    <w:rPr>
                      <w:b/>
                      <w:bCs/>
                      <w:szCs w:val="26"/>
                    </w:rPr>
                  </w:pPr>
                  <w:r w:rsidRPr="00C27ED0">
                    <w:rPr>
                      <w:b/>
                      <w:bCs/>
                      <w:szCs w:val="26"/>
                    </w:rPr>
                    <w:t>Trên 65 tuổi</w:t>
                  </w:r>
                </w:p>
              </w:tc>
              <w:tc>
                <w:tcPr>
                  <w:tcW w:w="1815" w:type="dxa"/>
                </w:tcPr>
                <w:p w:rsidR="00A5309F" w:rsidRPr="00C27ED0" w:rsidRDefault="00597913" w:rsidP="00A5309F">
                  <w:pPr>
                    <w:spacing w:line="276" w:lineRule="auto"/>
                    <w:jc w:val="center"/>
                    <w:rPr>
                      <w:szCs w:val="26"/>
                    </w:rPr>
                  </w:pPr>
                  <w:r w:rsidRPr="00C27ED0">
                    <w:rPr>
                      <w:szCs w:val="26"/>
                    </w:rPr>
                    <w:t>7,81</w:t>
                  </w:r>
                </w:p>
              </w:tc>
              <w:tc>
                <w:tcPr>
                  <w:tcW w:w="1815" w:type="dxa"/>
                </w:tcPr>
                <w:p w:rsidR="00A5309F" w:rsidRPr="00C27ED0" w:rsidRDefault="00597913" w:rsidP="00A5309F">
                  <w:pPr>
                    <w:spacing w:line="276" w:lineRule="auto"/>
                    <w:jc w:val="center"/>
                    <w:rPr>
                      <w:szCs w:val="26"/>
                    </w:rPr>
                  </w:pPr>
                  <w:r w:rsidRPr="00C27ED0">
                    <w:rPr>
                      <w:szCs w:val="26"/>
                    </w:rPr>
                    <w:t>20,41</w:t>
                  </w:r>
                </w:p>
              </w:tc>
              <w:tc>
                <w:tcPr>
                  <w:tcW w:w="1815" w:type="dxa"/>
                </w:tcPr>
                <w:p w:rsidR="00A5309F" w:rsidRPr="00C27ED0" w:rsidRDefault="00597913" w:rsidP="00A5309F">
                  <w:pPr>
                    <w:spacing w:line="276" w:lineRule="auto"/>
                    <w:jc w:val="center"/>
                    <w:rPr>
                      <w:szCs w:val="26"/>
                    </w:rPr>
                  </w:pPr>
                  <w:r w:rsidRPr="00C27ED0">
                    <w:rPr>
                      <w:szCs w:val="26"/>
                    </w:rPr>
                    <w:t>24,52</w:t>
                  </w:r>
                </w:p>
              </w:tc>
              <w:tc>
                <w:tcPr>
                  <w:tcW w:w="1815" w:type="dxa"/>
                </w:tcPr>
                <w:p w:rsidR="00A5309F" w:rsidRPr="00C27ED0" w:rsidRDefault="00597913" w:rsidP="00A5309F">
                  <w:pPr>
                    <w:spacing w:line="276" w:lineRule="auto"/>
                    <w:jc w:val="center"/>
                    <w:rPr>
                      <w:szCs w:val="26"/>
                    </w:rPr>
                  </w:pPr>
                  <w:r w:rsidRPr="00C27ED0">
                    <w:rPr>
                      <w:szCs w:val="26"/>
                    </w:rPr>
                    <w:t>32,99</w:t>
                  </w:r>
                </w:p>
              </w:tc>
            </w:tr>
          </w:tbl>
          <w:p w:rsidR="00A5309F" w:rsidRPr="00C27ED0" w:rsidRDefault="002E598B" w:rsidP="0088785E">
            <w:pPr>
              <w:spacing w:line="276" w:lineRule="auto"/>
              <w:rPr>
                <w:szCs w:val="26"/>
              </w:rPr>
            </w:pPr>
            <w:r w:rsidRPr="00C27ED0">
              <w:rPr>
                <w:szCs w:val="26"/>
              </w:rPr>
              <w:t xml:space="preserve">b. Nhận xét </w:t>
            </w:r>
          </w:p>
          <w:p w:rsidR="002E598B" w:rsidRPr="00C27ED0" w:rsidRDefault="002E598B" w:rsidP="0088785E">
            <w:pPr>
              <w:spacing w:line="276" w:lineRule="auto"/>
              <w:rPr>
                <w:szCs w:val="26"/>
              </w:rPr>
            </w:pPr>
            <w:r w:rsidRPr="00C27ED0">
              <w:rPr>
                <w:szCs w:val="26"/>
              </w:rPr>
              <w:t>- Giai đoạn 1970 -2005 cơ cấu dân số theo độ tuổi của Nhật Bản có sự thay đổi theo hướng</w:t>
            </w:r>
          </w:p>
          <w:p w:rsidR="002E598B" w:rsidRPr="00C27ED0" w:rsidRDefault="002E598B" w:rsidP="0088785E">
            <w:pPr>
              <w:spacing w:line="276" w:lineRule="auto"/>
              <w:rPr>
                <w:szCs w:val="26"/>
              </w:rPr>
            </w:pPr>
            <w:r w:rsidRPr="00C27ED0">
              <w:rPr>
                <w:szCs w:val="26"/>
              </w:rPr>
              <w:t>+ Tỉ lệ dân số dưới 15 tuổi ngày càng giảm ( dẫn chứng)</w:t>
            </w:r>
          </w:p>
          <w:p w:rsidR="002E598B" w:rsidRPr="00C27ED0" w:rsidRDefault="002E598B" w:rsidP="0088785E">
            <w:pPr>
              <w:spacing w:line="276" w:lineRule="auto"/>
              <w:rPr>
                <w:szCs w:val="26"/>
              </w:rPr>
            </w:pPr>
            <w:r w:rsidRPr="00C27ED0">
              <w:rPr>
                <w:szCs w:val="26"/>
              </w:rPr>
              <w:t>+ Tỉ</w:t>
            </w:r>
            <w:r w:rsidR="00496E84" w:rsidRPr="00C27ED0">
              <w:rPr>
                <w:szCs w:val="26"/>
              </w:rPr>
              <w:t xml:space="preserve"> lệ trong độ tuổi từ 15 – 64 tuổi có xu hướng giảm 2,1% ,còn 66,9% (2005)</w:t>
            </w:r>
          </w:p>
          <w:p w:rsidR="00496E84" w:rsidRPr="00C27ED0" w:rsidRDefault="00496E84" w:rsidP="0088785E">
            <w:pPr>
              <w:spacing w:line="276" w:lineRule="auto"/>
              <w:rPr>
                <w:szCs w:val="26"/>
              </w:rPr>
            </w:pPr>
            <w:r w:rsidRPr="00C27ED0">
              <w:rPr>
                <w:szCs w:val="26"/>
              </w:rPr>
              <w:t>+ Tỉ lệ dân số trên 65 tuổi tăng liên tục (dẫn chứng)</w:t>
            </w:r>
          </w:p>
          <w:p w:rsidR="00496E84" w:rsidRPr="00C27ED0" w:rsidRDefault="00496E84" w:rsidP="0088785E">
            <w:pPr>
              <w:spacing w:line="276" w:lineRule="auto"/>
              <w:rPr>
                <w:szCs w:val="26"/>
              </w:rPr>
            </w:pPr>
            <w:r w:rsidRPr="00C27ED0">
              <w:rPr>
                <w:szCs w:val="26"/>
              </w:rPr>
              <w:t xml:space="preserve">- Cơ cấu dân số theo nhóm tuổi của Nhật Bản thay đổi từ nước có kết cấu dân số trẻ sang nước có kết cấu dân số già </w:t>
            </w:r>
          </w:p>
        </w:tc>
        <w:tc>
          <w:tcPr>
            <w:tcW w:w="1530" w:type="dxa"/>
          </w:tcPr>
          <w:p w:rsidR="00A5309F" w:rsidRPr="00C27ED0" w:rsidRDefault="00A5309F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1đ</w:t>
            </w:r>
          </w:p>
          <w:p w:rsidR="00A5309F" w:rsidRPr="00C27ED0" w:rsidRDefault="00A5309F" w:rsidP="0088785E">
            <w:pPr>
              <w:spacing w:line="276" w:lineRule="auto"/>
              <w:rPr>
                <w:szCs w:val="26"/>
                <w:lang w:val="en-US"/>
              </w:rPr>
            </w:pPr>
          </w:p>
          <w:p w:rsidR="00A5309F" w:rsidRPr="00C27ED0" w:rsidRDefault="00A5309F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Mỗi năm 0.25đ</w:t>
            </w:r>
          </w:p>
          <w:p w:rsidR="00496E84" w:rsidRPr="00C27ED0" w:rsidRDefault="00496E84" w:rsidP="0088785E">
            <w:pPr>
              <w:spacing w:line="276" w:lineRule="auto"/>
              <w:rPr>
                <w:szCs w:val="26"/>
                <w:lang w:val="en-US"/>
              </w:rPr>
            </w:pPr>
          </w:p>
          <w:p w:rsidR="00496E84" w:rsidRPr="00C27ED0" w:rsidRDefault="00496E84" w:rsidP="0088785E">
            <w:pPr>
              <w:spacing w:line="276" w:lineRule="auto"/>
              <w:rPr>
                <w:szCs w:val="26"/>
                <w:lang w:val="en-US"/>
              </w:rPr>
            </w:pPr>
          </w:p>
          <w:p w:rsidR="00496E84" w:rsidRPr="00C27ED0" w:rsidRDefault="00496E84" w:rsidP="0088785E">
            <w:pPr>
              <w:spacing w:line="276" w:lineRule="auto"/>
              <w:rPr>
                <w:szCs w:val="26"/>
                <w:lang w:val="en-US"/>
              </w:rPr>
            </w:pPr>
          </w:p>
          <w:p w:rsidR="00496E84" w:rsidRPr="00C27ED0" w:rsidRDefault="00496E84" w:rsidP="0088785E">
            <w:pPr>
              <w:spacing w:line="276" w:lineRule="auto"/>
              <w:rPr>
                <w:szCs w:val="26"/>
                <w:lang w:val="en-US"/>
              </w:rPr>
            </w:pPr>
          </w:p>
          <w:p w:rsidR="00496E84" w:rsidRPr="00C27ED0" w:rsidRDefault="00496E84" w:rsidP="0088785E">
            <w:pPr>
              <w:spacing w:line="276" w:lineRule="auto"/>
              <w:rPr>
                <w:szCs w:val="26"/>
                <w:lang w:val="en-US"/>
              </w:rPr>
            </w:pPr>
          </w:p>
          <w:p w:rsidR="00496E84" w:rsidRPr="00C27ED0" w:rsidRDefault="00496E84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0.25</w:t>
            </w:r>
          </w:p>
          <w:p w:rsidR="00496E84" w:rsidRPr="00C27ED0" w:rsidRDefault="00496E84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0.25</w:t>
            </w:r>
          </w:p>
          <w:p w:rsidR="00496E84" w:rsidRPr="00C27ED0" w:rsidRDefault="00496E84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0.25</w:t>
            </w:r>
          </w:p>
          <w:p w:rsidR="00496E84" w:rsidRPr="00C27ED0" w:rsidRDefault="00496E84" w:rsidP="0088785E">
            <w:pPr>
              <w:spacing w:line="276" w:lineRule="auto"/>
              <w:rPr>
                <w:szCs w:val="26"/>
                <w:lang w:val="en-US"/>
              </w:rPr>
            </w:pPr>
          </w:p>
          <w:p w:rsidR="00496E84" w:rsidRPr="00C27ED0" w:rsidRDefault="00496E84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0.25</w:t>
            </w:r>
          </w:p>
        </w:tc>
      </w:tr>
      <w:tr w:rsidR="00A5309F" w:rsidRPr="00C27ED0" w:rsidTr="00A5309F">
        <w:trPr>
          <w:jc w:val="center"/>
        </w:trPr>
        <w:tc>
          <w:tcPr>
            <w:tcW w:w="985" w:type="dxa"/>
          </w:tcPr>
          <w:p w:rsidR="00A5309F" w:rsidRPr="00C27ED0" w:rsidRDefault="00597913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3</w:t>
            </w:r>
          </w:p>
        </w:tc>
        <w:tc>
          <w:tcPr>
            <w:tcW w:w="7560" w:type="dxa"/>
          </w:tcPr>
          <w:p w:rsidR="00A5309F" w:rsidRPr="00C27ED0" w:rsidRDefault="00597913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- Đề 601 và 603</w:t>
            </w:r>
          </w:p>
          <w:p w:rsidR="00597913" w:rsidRPr="00C27ED0" w:rsidRDefault="00597913" w:rsidP="0088785E">
            <w:pPr>
              <w:spacing w:line="276" w:lineRule="auto"/>
              <w:rPr>
                <w:b/>
                <w:bCs/>
                <w:szCs w:val="26"/>
                <w:lang w:val="en-US"/>
              </w:rPr>
            </w:pPr>
            <w:r w:rsidRPr="00C27ED0">
              <w:rPr>
                <w:b/>
                <w:bCs/>
                <w:szCs w:val="26"/>
                <w:lang w:val="en-US"/>
              </w:rPr>
              <w:t>Tại sao Nhật Bản lại chú trọng phát triển ngành công nghiệp hiện đại đòi hỏi nhiều chất xám ?</w:t>
            </w:r>
          </w:p>
          <w:p w:rsidR="00597913" w:rsidRPr="00C27ED0" w:rsidRDefault="00597913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+ Nhật Bản là nước nghèo tài nguyên khoáng sản.</w:t>
            </w:r>
          </w:p>
          <w:p w:rsidR="00597913" w:rsidRPr="00C27ED0" w:rsidRDefault="00597913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+ Do ảnh hưởng của cuộc khủng hoảng năng lượng.</w:t>
            </w:r>
          </w:p>
          <w:p w:rsidR="00597913" w:rsidRPr="00C27ED0" w:rsidRDefault="00597913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+ Người lao động Nhật Bản có trình độ cao.</w:t>
            </w:r>
          </w:p>
          <w:p w:rsidR="00597913" w:rsidRPr="00C27ED0" w:rsidRDefault="00597913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+ Tăng cường sức cạnh tranh với cường quốc khác.</w:t>
            </w:r>
          </w:p>
          <w:p w:rsidR="00597913" w:rsidRPr="00C27ED0" w:rsidRDefault="00257768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- Đề 602 và 604</w:t>
            </w:r>
          </w:p>
          <w:p w:rsidR="00257768" w:rsidRPr="00C27ED0" w:rsidRDefault="00257768" w:rsidP="0088785E">
            <w:pPr>
              <w:spacing w:line="276" w:lineRule="auto"/>
              <w:rPr>
                <w:b/>
                <w:bCs/>
                <w:szCs w:val="26"/>
                <w:lang w:val="en-US"/>
              </w:rPr>
            </w:pPr>
            <w:r w:rsidRPr="00C27ED0">
              <w:rPr>
                <w:b/>
                <w:bCs/>
                <w:szCs w:val="26"/>
                <w:lang w:val="en-US"/>
              </w:rPr>
              <w:t>Vì sao ngành GTVT biển có vị trí đặc biệt trong nền kinh tế của Nhật Bản ?</w:t>
            </w:r>
          </w:p>
          <w:p w:rsidR="00257768" w:rsidRPr="00C27ED0" w:rsidRDefault="00257768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+ Là đât nước quần đảo , đường bờ biển dài, giao lưu phát triển kinh tế chủ yếu bằng đường biển.</w:t>
            </w:r>
          </w:p>
          <w:p w:rsidR="00257768" w:rsidRPr="00C27ED0" w:rsidRDefault="00257768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+ Đất nước nghèo tài nguyên, nên phần lớn xuất khẩu và nhập khẩu hàng hóa do đó GTVT biển hỗ trợ cho xuất khẩu và nhập khẩu.</w:t>
            </w:r>
          </w:p>
          <w:p w:rsidR="00257768" w:rsidRPr="00C27ED0" w:rsidRDefault="00257768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+ GTVT biển có nhiều ưu thế : giá rẻ, chở được hàng nặng, đường giao thông có sẵn nên đỡ tốn chi phí làm đường do đó giảm chi phí sản xuất , tăng lợi nhuận</w:t>
            </w:r>
          </w:p>
        </w:tc>
        <w:tc>
          <w:tcPr>
            <w:tcW w:w="1530" w:type="dxa"/>
          </w:tcPr>
          <w:p w:rsidR="00A5309F" w:rsidRPr="00C27ED0" w:rsidRDefault="00597913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1 đ</w:t>
            </w:r>
          </w:p>
          <w:p w:rsidR="00597913" w:rsidRPr="00C27ED0" w:rsidRDefault="00597913" w:rsidP="0088785E">
            <w:pPr>
              <w:spacing w:line="276" w:lineRule="auto"/>
              <w:rPr>
                <w:szCs w:val="26"/>
                <w:lang w:val="en-US"/>
              </w:rPr>
            </w:pPr>
          </w:p>
          <w:p w:rsidR="00597913" w:rsidRPr="00C27ED0" w:rsidRDefault="00597913" w:rsidP="0088785E">
            <w:pPr>
              <w:spacing w:line="276" w:lineRule="auto"/>
              <w:rPr>
                <w:szCs w:val="26"/>
                <w:lang w:val="en-US"/>
              </w:rPr>
            </w:pPr>
          </w:p>
          <w:p w:rsidR="00597913" w:rsidRPr="00C27ED0" w:rsidRDefault="00597913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0.25đ</w:t>
            </w:r>
          </w:p>
          <w:p w:rsidR="00597913" w:rsidRPr="00C27ED0" w:rsidRDefault="00597913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0.25đ</w:t>
            </w:r>
          </w:p>
          <w:p w:rsidR="00597913" w:rsidRPr="00C27ED0" w:rsidRDefault="00597913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0.25đ</w:t>
            </w:r>
          </w:p>
          <w:p w:rsidR="00597913" w:rsidRPr="00C27ED0" w:rsidRDefault="00597913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0.25đ</w:t>
            </w:r>
          </w:p>
          <w:p w:rsidR="00257768" w:rsidRPr="00C27ED0" w:rsidRDefault="00257768" w:rsidP="0088785E">
            <w:pPr>
              <w:spacing w:line="276" w:lineRule="auto"/>
              <w:rPr>
                <w:szCs w:val="26"/>
                <w:lang w:val="en-US"/>
              </w:rPr>
            </w:pPr>
          </w:p>
          <w:p w:rsidR="00257768" w:rsidRPr="00C27ED0" w:rsidRDefault="00257768" w:rsidP="0088785E">
            <w:pPr>
              <w:spacing w:line="276" w:lineRule="auto"/>
              <w:rPr>
                <w:szCs w:val="26"/>
                <w:lang w:val="en-US"/>
              </w:rPr>
            </w:pPr>
          </w:p>
          <w:p w:rsidR="00257768" w:rsidRPr="00C27ED0" w:rsidRDefault="00257768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0.5đ</w:t>
            </w:r>
          </w:p>
          <w:p w:rsidR="00257768" w:rsidRPr="00C27ED0" w:rsidRDefault="00257768" w:rsidP="0088785E">
            <w:pPr>
              <w:spacing w:line="276" w:lineRule="auto"/>
              <w:rPr>
                <w:szCs w:val="26"/>
                <w:lang w:val="en-US"/>
              </w:rPr>
            </w:pPr>
          </w:p>
          <w:p w:rsidR="00257768" w:rsidRPr="00C27ED0" w:rsidRDefault="00257768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0.25đ</w:t>
            </w:r>
          </w:p>
          <w:p w:rsidR="00257768" w:rsidRPr="00C27ED0" w:rsidRDefault="00257768" w:rsidP="0088785E">
            <w:pPr>
              <w:spacing w:line="276" w:lineRule="auto"/>
              <w:rPr>
                <w:szCs w:val="26"/>
                <w:lang w:val="en-US"/>
              </w:rPr>
            </w:pPr>
          </w:p>
          <w:p w:rsidR="00257768" w:rsidRPr="00C27ED0" w:rsidRDefault="00257768" w:rsidP="0088785E">
            <w:pPr>
              <w:spacing w:line="276" w:lineRule="auto"/>
              <w:rPr>
                <w:szCs w:val="26"/>
                <w:lang w:val="en-US"/>
              </w:rPr>
            </w:pPr>
          </w:p>
          <w:p w:rsidR="00257768" w:rsidRPr="00C27ED0" w:rsidRDefault="00257768" w:rsidP="0088785E">
            <w:pPr>
              <w:spacing w:line="276" w:lineRule="auto"/>
              <w:rPr>
                <w:szCs w:val="26"/>
                <w:lang w:val="en-US"/>
              </w:rPr>
            </w:pPr>
            <w:r w:rsidRPr="00C27ED0">
              <w:rPr>
                <w:szCs w:val="26"/>
                <w:lang w:val="en-US"/>
              </w:rPr>
              <w:t>0.25đ</w:t>
            </w:r>
          </w:p>
        </w:tc>
      </w:tr>
    </w:tbl>
    <w:p w:rsidR="0088785E" w:rsidRPr="00C27ED0" w:rsidRDefault="0088785E" w:rsidP="0088785E">
      <w:pPr>
        <w:spacing w:line="276" w:lineRule="auto"/>
        <w:rPr>
          <w:szCs w:val="26"/>
        </w:rPr>
      </w:pPr>
    </w:p>
    <w:p w:rsidR="0088785E" w:rsidRPr="00C27ED0" w:rsidRDefault="0088785E" w:rsidP="0088785E">
      <w:pPr>
        <w:rPr>
          <w:szCs w:val="26"/>
          <w:lang w:val="vi-VN"/>
        </w:rPr>
      </w:pPr>
    </w:p>
    <w:p w:rsidR="00546185" w:rsidRPr="00C27ED0" w:rsidRDefault="00546185">
      <w:pPr>
        <w:rPr>
          <w:szCs w:val="26"/>
          <w:lang w:val="vi-VN"/>
        </w:rPr>
      </w:pPr>
    </w:p>
    <w:sectPr w:rsidR="00546185" w:rsidRPr="00C27ED0" w:rsidSect="00460B05">
      <w:pgSz w:w="11906" w:h="16838"/>
      <w:pgMar w:top="810" w:right="1016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2778F6"/>
    <w:multiLevelType w:val="hybridMultilevel"/>
    <w:tmpl w:val="93361C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349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85E"/>
    <w:rsid w:val="00257768"/>
    <w:rsid w:val="002E598B"/>
    <w:rsid w:val="00496E84"/>
    <w:rsid w:val="00546185"/>
    <w:rsid w:val="00597913"/>
    <w:rsid w:val="0088785E"/>
    <w:rsid w:val="00A5309F"/>
    <w:rsid w:val="00A85959"/>
    <w:rsid w:val="00C27ED0"/>
    <w:rsid w:val="00D1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CE639"/>
  <w15:chartTrackingRefBased/>
  <w15:docId w15:val="{D6604B5A-40AE-4696-A87F-256B6351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85E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8785E"/>
    <w:pPr>
      <w:spacing w:before="100" w:beforeAutospacing="1" w:after="100" w:afterAutospacing="1"/>
    </w:pPr>
    <w:rPr>
      <w:sz w:val="24"/>
    </w:rPr>
  </w:style>
  <w:style w:type="character" w:customStyle="1" w:styleId="NoSpacingChar">
    <w:name w:val="No Spacing Char"/>
    <w:link w:val="NoSpacing"/>
    <w:uiPriority w:val="1"/>
    <w:locked/>
    <w:rsid w:val="0088785E"/>
    <w:rPr>
      <w:rFonts w:ascii="Calibri" w:hAnsi="Calibri" w:cs="Calibri"/>
    </w:rPr>
  </w:style>
  <w:style w:type="paragraph" w:styleId="NoSpacing">
    <w:name w:val="No Spacing"/>
    <w:link w:val="NoSpacingChar"/>
    <w:uiPriority w:val="1"/>
    <w:qFormat/>
    <w:rsid w:val="0088785E"/>
    <w:pPr>
      <w:spacing w:after="0" w:line="240" w:lineRule="auto"/>
    </w:pPr>
    <w:rPr>
      <w:rFonts w:ascii="Calibri" w:hAnsi="Calibri" w:cs="Calibri"/>
    </w:rPr>
  </w:style>
  <w:style w:type="table" w:styleId="TableGrid">
    <w:name w:val="Table Grid"/>
    <w:basedOn w:val="TableNormal"/>
    <w:uiPriority w:val="99"/>
    <w:rsid w:val="00887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78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2023-03-14T13:32:00Z</dcterms:created>
  <dcterms:modified xsi:type="dcterms:W3CDTF">2023-03-16T04:19:00Z</dcterms:modified>
</cp:coreProperties>
</file>